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《安徽省房地产业协会先进房协和个人评选办法（试行）》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一、总则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为表彰先进，促进我省房地产行业的健康发展，安徽省房地产业协会（以下简称省房协）决定开展先进房协单位的评选活动（以下简称评选活动），特制定本办法。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评选活动坚持公平、公正、公开的原则。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省房协成立评审委员会，负责评选工作，评选结果由省房协发布。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各市（县）房协负责本房协和本地区县房协评选活动的初审和推荐工作。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评选活动每年进行一次，每次评选先进房协单位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家，优秀房协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家及优秀房协秘书长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人。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二、评选条件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各市（县）房协均可自愿参加评选活动。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（一）先进房协单位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认真贯彻执行国家政策、法律法规，能够自觉维护行业的社会形象，社会信誉良好；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发挥协会的桥梁参谋作用，积极向相关部门提出政策建议，在推动房地产企业“四新”应用方面表现突出；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有完善的组织机构和管理制度，遵守协会《章程》，履行各项职能，开展会员活动；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积极支持、热心参与省房协组织的各项活动；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热心服务会员，为会员排忧解难，积极开展房地产行业经营管理方面的研讨交流活动；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按要求向省房协报送工作总结和工作计划。</w:t>
      </w:r>
    </w:p>
    <w:p>
      <w:pPr>
        <w:ind w:left="817" w:leftChars="200" w:hanging="397" w:hangingChars="142"/>
        <w:rPr>
          <w:rFonts w:cs="Helvetica"/>
          <w:color w:val="000000"/>
          <w:sz w:val="28"/>
          <w:szCs w:val="28"/>
          <w:shd w:val="clear" w:color="auto" w:fill="FAFAFA"/>
        </w:rPr>
      </w:pPr>
      <w:r>
        <w:rPr>
          <w:rFonts w:hint="eastAsia" w:cs="Helvetica"/>
          <w:bCs/>
          <w:color w:val="000000"/>
          <w:sz w:val="28"/>
          <w:szCs w:val="28"/>
          <w:shd w:val="clear" w:color="auto" w:fill="FAFAFA"/>
        </w:rPr>
        <w:t>（</w:t>
      </w:r>
      <w:r>
        <w:rPr>
          <w:rFonts w:hint="eastAsia" w:ascii="宋体" w:hAnsi="宋体" w:cs="Helvetica"/>
          <w:bCs/>
          <w:color w:val="000000"/>
          <w:sz w:val="28"/>
          <w:szCs w:val="28"/>
          <w:shd w:val="clear" w:color="auto" w:fill="FAFAFA"/>
        </w:rPr>
        <w:t>二）先进秘书长</w:t>
      </w:r>
      <w:r>
        <w:rPr>
          <w:rFonts w:ascii="宋体" w:cs="Helvetica"/>
          <w:color w:val="000000"/>
          <w:sz w:val="28"/>
          <w:szCs w:val="28"/>
        </w:rPr>
        <w:br w:type="textWrapping"/>
      </w:r>
      <w:r>
        <w:rPr>
          <w:rFonts w:ascii="宋体" w:hAnsi="宋体" w:cs="Helvetica"/>
          <w:color w:val="000000"/>
          <w:sz w:val="28"/>
          <w:szCs w:val="28"/>
          <w:shd w:val="clear" w:color="auto" w:fill="FAFAFA"/>
        </w:rPr>
        <w:t>1.</w:t>
      </w:r>
      <w:r>
        <w:rPr>
          <w:rFonts w:hint="eastAsia" w:ascii="宋体" w:hAnsi="宋体" w:cs="Helvetica"/>
          <w:color w:val="000000"/>
          <w:sz w:val="28"/>
          <w:szCs w:val="28"/>
          <w:shd w:val="clear" w:color="auto" w:fill="FAFAFA"/>
        </w:rPr>
        <w:t>热爱本职工作，有较强的组织、协调和创新能力，对房协建设做出突出贡献。</w:t>
      </w:r>
      <w:r>
        <w:rPr>
          <w:rFonts w:ascii="宋体" w:cs="Helvetica"/>
          <w:color w:val="000000"/>
          <w:sz w:val="28"/>
          <w:szCs w:val="28"/>
        </w:rPr>
        <w:br w:type="textWrapping"/>
      </w:r>
      <w:r>
        <w:rPr>
          <w:rFonts w:ascii="宋体" w:hAnsi="宋体" w:cs="Helvetica"/>
          <w:color w:val="000000"/>
          <w:sz w:val="28"/>
          <w:szCs w:val="28"/>
          <w:shd w:val="clear" w:color="auto" w:fill="FAFAFA"/>
        </w:rPr>
        <w:t>2.</w:t>
      </w:r>
      <w:r>
        <w:rPr>
          <w:rFonts w:hint="eastAsia" w:ascii="宋体" w:hAnsi="宋体" w:cs="Helvetica"/>
          <w:color w:val="000000"/>
          <w:sz w:val="28"/>
          <w:szCs w:val="28"/>
          <w:shd w:val="clear" w:color="auto" w:fill="FAFAFA"/>
        </w:rPr>
        <w:t>为会员企业服务意识强，专业素养好，遵纪守法，行为规范，办事效率高。</w:t>
      </w:r>
      <w:r>
        <w:rPr>
          <w:rFonts w:ascii="宋体" w:cs="Helvetica"/>
          <w:color w:val="000000"/>
          <w:sz w:val="28"/>
          <w:szCs w:val="28"/>
        </w:rPr>
        <w:br w:type="textWrapping"/>
      </w:r>
      <w:r>
        <w:rPr>
          <w:rFonts w:ascii="宋体" w:hAnsi="宋体" w:cs="Helvetica"/>
          <w:color w:val="000000"/>
          <w:sz w:val="28"/>
          <w:szCs w:val="28"/>
          <w:shd w:val="clear" w:color="auto" w:fill="FAFAFA"/>
        </w:rPr>
        <w:t xml:space="preserve">3. </w:t>
      </w:r>
      <w:r>
        <w:rPr>
          <w:rFonts w:hint="eastAsia" w:ascii="宋体" w:hAnsi="宋体" w:cs="Helvetica"/>
          <w:color w:val="000000"/>
          <w:sz w:val="28"/>
          <w:szCs w:val="28"/>
          <w:shd w:val="clear" w:color="auto" w:fill="FAFAFA"/>
        </w:rPr>
        <w:t>积极参加省房协组织的活动，完成省房协布置的工作。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三、评选程序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参加评选活动的房协单位，应将省材料上报省房协，并对其申报材料的真实性负责。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各市（县）房协将申报材料报送省房协，由省房协审查后，确定推荐的先进和优秀房协单位名单，并组织评审委员会对审查确定推荐的房协单位申报材料进行评审，确定评选结果。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在省房协网站上公示评选结果，无异议后，予以确定，并报送至省住建厅备案。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凡被评选出的先进单位由省房协授予“先进房协单位”、“优秀房协单位”、“优秀秘书长”称号，并颁发奖牌。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四、附则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如发现申报材料失实，取消其评选资格。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本办法由安徽省房地产业协会负责解释。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00B398"/>
    <w:multiLevelType w:val="singleLevel"/>
    <w:tmpl w:val="DD00B398"/>
    <w:lvl w:ilvl="0" w:tentative="0">
      <w:start w:val="1"/>
      <w:numFmt w:val="decimal"/>
      <w:suff w:val="nothing"/>
      <w:lvlText w:val="%1、"/>
      <w:lvlJc w:val="left"/>
      <w:pPr>
        <w:ind w:left="840"/>
      </w:pPr>
      <w:rPr>
        <w:rFonts w:cs="Times New Roman"/>
      </w:rPr>
    </w:lvl>
  </w:abstractNum>
  <w:abstractNum w:abstractNumId="1">
    <w:nsid w:val="25AB94FE"/>
    <w:multiLevelType w:val="singleLevel"/>
    <w:tmpl w:val="25AB94FE"/>
    <w:lvl w:ilvl="0" w:tentative="0">
      <w:start w:val="1"/>
      <w:numFmt w:val="chineseCounting"/>
      <w:suff w:val="space"/>
      <w:lvlText w:val="第%1条"/>
      <w:lvlJc w:val="left"/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115"/>
    <w:rsid w:val="00004B7F"/>
    <w:rsid w:val="00007FD6"/>
    <w:rsid w:val="000D5DA3"/>
    <w:rsid w:val="001C0265"/>
    <w:rsid w:val="002B2B49"/>
    <w:rsid w:val="004D2CB5"/>
    <w:rsid w:val="00584115"/>
    <w:rsid w:val="006E4E44"/>
    <w:rsid w:val="007B0DE7"/>
    <w:rsid w:val="00811CE8"/>
    <w:rsid w:val="009D38A8"/>
    <w:rsid w:val="00BB7D0A"/>
    <w:rsid w:val="00C91679"/>
    <w:rsid w:val="00E629BB"/>
    <w:rsid w:val="0FB10279"/>
    <w:rsid w:val="53E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125</Words>
  <Characters>719</Characters>
  <Lines>0</Lines>
  <Paragraphs>0</Paragraphs>
  <TotalTime>52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2018-11-29T05:20:00Z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